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D7E6F" w14:textId="3833B647" w:rsidR="00251F58" w:rsidRDefault="00482D31" w:rsidP="00482D3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GUIDELINES FOR HOSTING </w:t>
      </w:r>
      <w:r w:rsidR="00DE64DD">
        <w:rPr>
          <w:b/>
          <w:sz w:val="32"/>
          <w:szCs w:val="32"/>
          <w:u w:val="single"/>
        </w:rPr>
        <w:t>ANNUAL MEETINGS</w:t>
      </w:r>
    </w:p>
    <w:p w14:paraId="4EC8606F" w14:textId="77777777" w:rsidR="00482D31" w:rsidRDefault="00482D31" w:rsidP="00482D31">
      <w:pPr>
        <w:rPr>
          <w:sz w:val="32"/>
          <w:szCs w:val="32"/>
        </w:rPr>
      </w:pPr>
    </w:p>
    <w:p w14:paraId="1EDD5799" w14:textId="5AFDEDAB" w:rsidR="00482D31" w:rsidRPr="00DE64DD" w:rsidRDefault="00DE64DD" w:rsidP="00DE64DD">
      <w:r w:rsidRPr="00DE64DD">
        <w:t>Guidelines for Hosting Annual Meeting:</w:t>
      </w:r>
    </w:p>
    <w:p w14:paraId="6B0FDF7F" w14:textId="212ABBCF" w:rsidR="00DE64DD" w:rsidRDefault="00DE64DD" w:rsidP="00DE64DD">
      <w:r w:rsidRPr="00DE64DD">
        <w:t xml:space="preserve">1. </w:t>
      </w:r>
      <w:r>
        <w:t xml:space="preserve"> Host Local is responsible of table decorations at the annual breakfast.</w:t>
      </w:r>
    </w:p>
    <w:p w14:paraId="56EEC5E5" w14:textId="170242DE" w:rsidR="00DE64DD" w:rsidRDefault="00DE64DD" w:rsidP="00DE64DD">
      <w:r>
        <w:t>2. Each Local should collect and organize method of door prize drawing- each local is responsible for providing a door prize.</w:t>
      </w:r>
    </w:p>
    <w:p w14:paraId="7F73B0F6" w14:textId="3A8ABA08" w:rsidR="00DE64DD" w:rsidRDefault="00DE64DD" w:rsidP="00DE64DD">
      <w:r>
        <w:t xml:space="preserve">3. Host Local should assist with registration at the annual meeting; the NMCB guest book should be used at this time. </w:t>
      </w:r>
    </w:p>
    <w:p w14:paraId="474844F8" w14:textId="2C8EFF77" w:rsidR="00DE64DD" w:rsidRDefault="00DE64DD" w:rsidP="00DE64DD">
      <w:r>
        <w:t>4. Host Local should check with the NMCB President for any specific needs, change in agenda, and responsibility- they should be alert for any way of assisting.</w:t>
      </w:r>
    </w:p>
    <w:p w14:paraId="770F99DF" w14:textId="77777777" w:rsidR="00DE64DD" w:rsidRDefault="00DE64DD" w:rsidP="00DE64DD"/>
    <w:p w14:paraId="04EB5106" w14:textId="7BC37C89" w:rsidR="00DE64DD" w:rsidRDefault="00DE64DD" w:rsidP="00DE64DD">
      <w:r>
        <w:t>Guidelines for Hosting Mid-Year Meeting:</w:t>
      </w:r>
    </w:p>
    <w:p w14:paraId="52901005" w14:textId="3654621B" w:rsidR="00DE64DD" w:rsidRDefault="00DE64DD" w:rsidP="00DE64DD">
      <w:r>
        <w:t>A local may host the Mid-Year Meeting, or a group of two or three locals may wish to work together. The invitation may be extended to the general membership at the annual meeting; the sooner it may be announced the better. (If it is decided before the annual meeting, it can be placed on the calendar).</w:t>
      </w:r>
    </w:p>
    <w:p w14:paraId="5E44833E" w14:textId="77777777" w:rsidR="00DE64DD" w:rsidRDefault="00DE64DD" w:rsidP="00DE64DD"/>
    <w:p w14:paraId="056BCEC6" w14:textId="4D5E7393" w:rsidR="00DE64DD" w:rsidRDefault="00DE64DD" w:rsidP="00DE64DD">
      <w:r>
        <w:t>The Hosting Group is Responsible For:</w:t>
      </w:r>
    </w:p>
    <w:p w14:paraId="13E82EF7" w14:textId="77777777" w:rsidR="00DE64DD" w:rsidRDefault="00DE64DD" w:rsidP="00DE64DD"/>
    <w:p w14:paraId="3B84B0EF" w14:textId="5D63386B" w:rsidR="00DE64DD" w:rsidRDefault="00DE64DD" w:rsidP="00DE64DD">
      <w:r>
        <w:t>1. Coordinating the dates with the NMCB Executive Officers; preferable dates are in late June or early July- it is important to avoid county fairs. ANCW Mid-Year and any other conflicts, if possible.</w:t>
      </w:r>
    </w:p>
    <w:p w14:paraId="3779F971" w14:textId="037E9D11" w:rsidR="00DE64DD" w:rsidRDefault="00DE64DD" w:rsidP="00DE64DD">
      <w:r>
        <w:t xml:space="preserve">2. Arranging for meeting place and at least one meal for general membership- the schedule will depend on the agenda set by the executive officers; </w:t>
      </w:r>
      <w:r w:rsidR="0079739F">
        <w:t>this usually includes:</w:t>
      </w:r>
    </w:p>
    <w:p w14:paraId="1CF05BBA" w14:textId="77777777" w:rsidR="0079739F" w:rsidRDefault="0079739F" w:rsidP="00DE64DD">
      <w:r>
        <w:tab/>
        <w:t xml:space="preserve">A. Executive board meeting for the evening meal (no-host, or may be </w:t>
      </w:r>
    </w:p>
    <w:p w14:paraId="10508EDA" w14:textId="77777777" w:rsidR="0079739F" w:rsidRDefault="0079739F" w:rsidP="0079739F">
      <w:pPr>
        <w:ind w:firstLine="720"/>
      </w:pPr>
      <w:proofErr w:type="gramStart"/>
      <w:r>
        <w:t>sponsored</w:t>
      </w:r>
      <w:proofErr w:type="gramEnd"/>
      <w:r>
        <w:t xml:space="preserve">) followed by business meeting; those arranging for facilities need </w:t>
      </w:r>
    </w:p>
    <w:p w14:paraId="76E327E6" w14:textId="7D850288" w:rsidR="0079739F" w:rsidRDefault="0079739F" w:rsidP="0079739F">
      <w:pPr>
        <w:ind w:left="720"/>
      </w:pPr>
      <w:proofErr w:type="gramStart"/>
      <w:r>
        <w:t>to</w:t>
      </w:r>
      <w:proofErr w:type="gramEnd"/>
      <w:r>
        <w:t xml:space="preserve"> allow for this extra time- normally between two and three hours for business.</w:t>
      </w:r>
    </w:p>
    <w:p w14:paraId="5C563025" w14:textId="77777777" w:rsidR="0079739F" w:rsidRDefault="0079739F" w:rsidP="00DE64DD">
      <w:r>
        <w:tab/>
        <w:t xml:space="preserve">B. General Membership meeting the following day usually includes: 1. </w:t>
      </w:r>
    </w:p>
    <w:p w14:paraId="1DE2B131" w14:textId="77777777" w:rsidR="0079739F" w:rsidRDefault="0079739F" w:rsidP="0079739F">
      <w:pPr>
        <w:ind w:firstLine="720"/>
      </w:pPr>
      <w:proofErr w:type="gramStart"/>
      <w:r>
        <w:t>Business meeting, 2.</w:t>
      </w:r>
      <w:proofErr w:type="gramEnd"/>
      <w:r>
        <w:t xml:space="preserve"> </w:t>
      </w:r>
      <w:proofErr w:type="gramStart"/>
      <w:r>
        <w:t>Workshops, 3.</w:t>
      </w:r>
      <w:proofErr w:type="gramEnd"/>
      <w:r>
        <w:t xml:space="preserve"> Lunch, entertainment, and any special </w:t>
      </w:r>
    </w:p>
    <w:p w14:paraId="4F82D841" w14:textId="77777777" w:rsidR="0079739F" w:rsidRDefault="0079739F" w:rsidP="0079739F">
      <w:pPr>
        <w:ind w:firstLine="720"/>
      </w:pPr>
      <w:proofErr w:type="gramStart"/>
      <w:r>
        <w:t>program</w:t>
      </w:r>
      <w:proofErr w:type="gramEnd"/>
      <w:r>
        <w:t xml:space="preserve"> or speaker. Host group may arrange for continental breakfast or </w:t>
      </w:r>
    </w:p>
    <w:p w14:paraId="62FF9D3D" w14:textId="69AF1DB0" w:rsidR="0079739F" w:rsidRDefault="0079739F" w:rsidP="0079739F">
      <w:pPr>
        <w:ind w:firstLine="720"/>
      </w:pPr>
      <w:proofErr w:type="gramStart"/>
      <w:r>
        <w:t>regular</w:t>
      </w:r>
      <w:proofErr w:type="gramEnd"/>
      <w:r>
        <w:t xml:space="preserve"> breakfast- dependent on facilities and funds.</w:t>
      </w:r>
    </w:p>
    <w:p w14:paraId="7E12CE3D" w14:textId="4E6D2B32" w:rsidR="0079739F" w:rsidRDefault="0079739F" w:rsidP="0079739F">
      <w:r>
        <w:t xml:space="preserve">3. Sending invitations to NMCB Executive Board- also see that information is included in Jingle Jangle and The Wrangler. </w:t>
      </w:r>
    </w:p>
    <w:p w14:paraId="327EEA2E" w14:textId="4B5A5061" w:rsidR="0079739F" w:rsidRDefault="0079739F" w:rsidP="0079739F">
      <w:r>
        <w:t xml:space="preserve">4. Setting the registration fee to cover costs. Sponsors may be solicited for the functions and any favors- this is the responsibility of the host group. </w:t>
      </w:r>
    </w:p>
    <w:p w14:paraId="62CA8582" w14:textId="0E70B820" w:rsidR="0079739F" w:rsidRPr="00DE64DD" w:rsidRDefault="0079739F" w:rsidP="0079739F">
      <w:r>
        <w:t xml:space="preserve">5. Providing </w:t>
      </w:r>
      <w:proofErr w:type="gramStart"/>
      <w:r>
        <w:t>name tags</w:t>
      </w:r>
      <w:proofErr w:type="gramEnd"/>
      <w:r>
        <w:t xml:space="preserve">, decorations- if host group wishes, and any other pertinent item. </w:t>
      </w:r>
    </w:p>
    <w:sectPr w:rsidR="0079739F" w:rsidRPr="00DE64DD" w:rsidSect="002D6E3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53013" w14:textId="77777777" w:rsidR="00DE64DD" w:rsidRDefault="00DE64DD" w:rsidP="00482D31">
      <w:r>
        <w:separator/>
      </w:r>
    </w:p>
  </w:endnote>
  <w:endnote w:type="continuationSeparator" w:id="0">
    <w:p w14:paraId="5A7138ED" w14:textId="77777777" w:rsidR="00DE64DD" w:rsidRDefault="00DE64DD" w:rsidP="0048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64D25" w14:textId="77777777" w:rsidR="00DE64DD" w:rsidRDefault="00DE64DD" w:rsidP="00482D31">
      <w:r>
        <w:separator/>
      </w:r>
    </w:p>
  </w:footnote>
  <w:footnote w:type="continuationSeparator" w:id="0">
    <w:p w14:paraId="59E816B9" w14:textId="77777777" w:rsidR="00DE64DD" w:rsidRDefault="00DE64DD" w:rsidP="00482D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3BF98" w14:textId="77777777" w:rsidR="00DE64DD" w:rsidRDefault="00DE64DD">
    <w:pPr>
      <w:pStyle w:val="Header"/>
    </w:pPr>
    <w:r>
      <w:t>CIA Red Book</w:t>
    </w:r>
    <w:r>
      <w:tab/>
    </w:r>
    <w:r>
      <w:tab/>
      <w:t>Updated 4-17</w:t>
    </w:r>
  </w:p>
  <w:p w14:paraId="47A9F260" w14:textId="074B33D3" w:rsidR="00DE64DD" w:rsidRDefault="00DE64DD">
    <w:pPr>
      <w:pStyle w:val="Header"/>
    </w:pPr>
    <w:r>
      <w:t>CIA-HOST-4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31"/>
    <w:rsid w:val="000A0DBA"/>
    <w:rsid w:val="00251F58"/>
    <w:rsid w:val="002D6E36"/>
    <w:rsid w:val="003C634A"/>
    <w:rsid w:val="00482D31"/>
    <w:rsid w:val="00656BED"/>
    <w:rsid w:val="0079739F"/>
    <w:rsid w:val="00C619D2"/>
    <w:rsid w:val="00D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569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D31"/>
  </w:style>
  <w:style w:type="paragraph" w:styleId="Footer">
    <w:name w:val="footer"/>
    <w:basedOn w:val="Normal"/>
    <w:link w:val="FooterChar"/>
    <w:uiPriority w:val="99"/>
    <w:unhideWhenUsed/>
    <w:rsid w:val="00482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D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D31"/>
  </w:style>
  <w:style w:type="paragraph" w:styleId="Footer">
    <w:name w:val="footer"/>
    <w:basedOn w:val="Normal"/>
    <w:link w:val="FooterChar"/>
    <w:uiPriority w:val="99"/>
    <w:unhideWhenUsed/>
    <w:rsid w:val="00482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325</Words>
  <Characters>1858</Characters>
  <Application>Microsoft Macintosh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Ivins</dc:creator>
  <cp:keywords/>
  <dc:description/>
  <cp:lastModifiedBy>Ashley Ivins</cp:lastModifiedBy>
  <cp:revision>1</cp:revision>
  <dcterms:created xsi:type="dcterms:W3CDTF">2017-05-26T18:00:00Z</dcterms:created>
  <dcterms:modified xsi:type="dcterms:W3CDTF">2017-06-04T18:03:00Z</dcterms:modified>
</cp:coreProperties>
</file>